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0E" w:rsidRDefault="007907CD" w:rsidP="00790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CD">
        <w:rPr>
          <w:rFonts w:ascii="Times New Roman" w:hAnsi="Times New Roman" w:cs="Times New Roman"/>
          <w:b/>
          <w:sz w:val="28"/>
          <w:szCs w:val="28"/>
        </w:rPr>
        <w:t>Советы логопеда по заучиванию стихов</w:t>
      </w:r>
    </w:p>
    <w:p w:rsidR="007907CD" w:rsidRDefault="007907CD" w:rsidP="00790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7907CD" w:rsidRDefault="007907CD" w:rsidP="00790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блестит…</w:t>
      </w:r>
    </w:p>
    <w:p w:rsidR="007907CD" w:rsidRDefault="007907CD" w:rsidP="0079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стихотворение читает взрослый, эмоционально, красиво, не торопясь. Обращайте внимание ребенка на то, какое настроение, чувства вызывает тот или иной текст. Попробуйте 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поэт придумал то или иное стихотворение.</w:t>
      </w:r>
    </w:p>
    <w:p w:rsidR="007907CD" w:rsidRDefault="007907CD" w:rsidP="0079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проводится словарная работа, т. 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уточняется все ли слова понятны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ребенку, объясняются малознакомые слова и выражения.</w:t>
      </w:r>
    </w:p>
    <w:p w:rsidR="007907CD" w:rsidRDefault="007907CD" w:rsidP="0079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вопросы ребенку по содержанию стихотворения, которые помогут ему лучше понять текст, а Вам проверить это понимание.</w:t>
      </w:r>
    </w:p>
    <w:p w:rsidR="007907CD" w:rsidRDefault="007907CD" w:rsidP="0079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произношении тех звуков, которые ребенок уже умеет говорить, но не всегда еще употребляет правильно. Необходимо сразу попросить произнести все слова в стихотворении точно, поправить ребенка, если это необходимо, так как после заучивания текста это будет сделать очень трудно.</w:t>
      </w:r>
    </w:p>
    <w:p w:rsidR="007907CD" w:rsidRDefault="007907CD" w:rsidP="00790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интонацию каждой строчки, силу голоса при расска</w:t>
      </w:r>
      <w:r w:rsidR="00172623">
        <w:rPr>
          <w:rFonts w:ascii="Times New Roman" w:hAnsi="Times New Roman" w:cs="Times New Roman"/>
          <w:sz w:val="28"/>
          <w:szCs w:val="28"/>
        </w:rPr>
        <w:t>зывании стихотворения, ударения и паузы в тексте.</w:t>
      </w:r>
    </w:p>
    <w:p w:rsidR="00172623" w:rsidRPr="00172623" w:rsidRDefault="00172623" w:rsidP="007907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23">
        <w:rPr>
          <w:rFonts w:ascii="Times New Roman" w:hAnsi="Times New Roman" w:cs="Times New Roman"/>
          <w:b/>
          <w:sz w:val="28"/>
          <w:szCs w:val="28"/>
        </w:rPr>
        <w:t>Игровые приемы, которые помогут Вам при этом:</w:t>
      </w:r>
    </w:p>
    <w:p w:rsidR="00172623" w:rsidRDefault="00172623" w:rsidP="00172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в лицах, драматизация</w:t>
      </w:r>
    </w:p>
    <w:p w:rsidR="00172623" w:rsidRPr="00172623" w:rsidRDefault="00172623" w:rsidP="00172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стихотворения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(грустно, весело, как робот, как мышка…).</w:t>
      </w:r>
    </w:p>
    <w:sectPr w:rsidR="00172623" w:rsidRPr="00172623" w:rsidSect="0013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3E2"/>
    <w:multiLevelType w:val="hybridMultilevel"/>
    <w:tmpl w:val="8EC0B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907CD"/>
    <w:rsid w:val="00131E0E"/>
    <w:rsid w:val="00172623"/>
    <w:rsid w:val="007907CD"/>
    <w:rsid w:val="009D01B8"/>
    <w:rsid w:val="00A9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2014-01-08T11:50:00Z</dcterms:created>
  <dcterms:modified xsi:type="dcterms:W3CDTF">2014-01-08T12:10:00Z</dcterms:modified>
</cp:coreProperties>
</file>