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Частное обще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13753">
        <w:rPr>
          <w:lang w:val="ru-RU"/>
        </w:rPr>
        <w:br/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школа»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5052"/>
      </w:tblGrid>
      <w:tr w:rsidR="000F403E" w:rsidRPr="00A637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13753">
              <w:rPr>
                <w:lang w:val="ru-RU"/>
              </w:rPr>
              <w:br/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школа»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F0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113753" w:rsidRPr="001137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F0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школа»</w:t>
            </w:r>
            <w:r w:rsidR="00113753" w:rsidRPr="001137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F0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Пересыпкина</w:t>
            </w:r>
            <w:proofErr w:type="spellEnd"/>
            <w:r w:rsidR="00113753" w:rsidRPr="00113753">
              <w:rPr>
                <w:lang w:val="ru-RU"/>
              </w:rPr>
              <w:br/>
            </w:r>
            <w:r w:rsidR="00BE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F0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63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F403E" w:rsidRPr="00113753" w:rsidRDefault="000F40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13753">
        <w:rPr>
          <w:lang w:val="ru-RU"/>
        </w:rPr>
        <w:br/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Частного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113753">
        <w:rPr>
          <w:lang w:val="ru-RU"/>
        </w:rPr>
        <w:br/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D7F3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отделение) 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0F403E" w:rsidRPr="00113753" w:rsidRDefault="000F403E" w:rsidP="00BE5D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BE5DE5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5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2"/>
        <w:gridCol w:w="6369"/>
      </w:tblGrid>
      <w:tr w:rsidR="009E3DE8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школа»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9E3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Пересыпкина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Геннадьевна</w:t>
            </w:r>
            <w:proofErr w:type="spellEnd"/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DE8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185000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Петрозаводск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Пушкинская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3DE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(8142) 76-60-35</w:t>
            </w:r>
          </w:p>
        </w:tc>
      </w:tr>
      <w:tr w:rsidR="009E3DE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769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psc</w:t>
            </w:r>
            <w:proofErr w:type="spellEnd"/>
            <w:r w:rsidR="00113753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113753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1F7DC0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DC0" w:rsidRPr="009E3DE8" w:rsidRDefault="001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DC0" w:rsidRDefault="001F7DC0" w:rsidP="001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Пересыпкина Марина Геннадьевна</w:t>
            </w:r>
          </w:p>
          <w:p w:rsidR="001F7DC0" w:rsidRDefault="001F7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DE8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DE8" w:rsidRDefault="009E3DE8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Пересыпкина Марина Геннадьевна</w:t>
            </w:r>
          </w:p>
          <w:p w:rsidR="0017698A" w:rsidRDefault="009E3DE8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Холманский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Геннадий </w:t>
            </w:r>
            <w:r w:rsid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</w:t>
            </w:r>
          </w:p>
          <w:p w:rsidR="000F403E" w:rsidRPr="0017698A" w:rsidRDefault="0017698A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 образовательное учреждение высшего образования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«Юридический институт»</w:t>
            </w:r>
          </w:p>
        </w:tc>
      </w:tr>
      <w:tr w:rsid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9E3D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E3DE8" w:rsidRPr="00176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7698A" w:rsidRDefault="00113753" w:rsidP="0017698A">
            <w:pPr>
              <w:rPr>
                <w:lang w:val="ru-RU"/>
              </w:rPr>
            </w:pP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26.12.2016г.</w:t>
            </w: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698A"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2994</w:t>
            </w: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17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7589</w:t>
            </w:r>
          </w:p>
        </w:tc>
      </w:tr>
    </w:tbl>
    <w:p w:rsidR="00507BF4" w:rsidRPr="00B84020" w:rsidRDefault="00507BF4" w:rsidP="00BE673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Помещение </w:t>
      </w:r>
      <w:r>
        <w:rPr>
          <w:rFonts w:hAnsi="Times New Roman" w:cs="Times New Roman"/>
          <w:sz w:val="24"/>
          <w:szCs w:val="24"/>
          <w:lang w:val="ru-RU"/>
        </w:rPr>
        <w:t>дошкольного отделения</w:t>
      </w:r>
      <w:r w:rsidR="00EF01E4">
        <w:rPr>
          <w:rFonts w:hAnsi="Times New Roman" w:cs="Times New Roman"/>
          <w:sz w:val="24"/>
          <w:szCs w:val="24"/>
          <w:lang w:val="ru-RU"/>
        </w:rPr>
        <w:t xml:space="preserve"> (далее – Детский сад)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 находится на первом этаже жилого дома</w:t>
      </w:r>
      <w:r>
        <w:rPr>
          <w:rFonts w:hAnsi="Times New Roman" w:cs="Times New Roman"/>
          <w:sz w:val="24"/>
          <w:szCs w:val="24"/>
          <w:lang w:val="ru-RU"/>
        </w:rPr>
        <w:t xml:space="preserve"> в центре города.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 Имеется собственная территория для прогулок, 1 обустроенная прогулочная веранда, игровое оборудование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обеспечивающе</w:t>
      </w:r>
      <w:r w:rsidRPr="00B84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разнообразную игровую деятельность воспитанников на прогулке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07BF4" w:rsidRPr="00374B01" w:rsidRDefault="00507BF4" w:rsidP="00BE673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</w:t>
      </w:r>
      <w:r w:rsidRPr="00374B01">
        <w:rPr>
          <w:rFonts w:hAnsi="Times New Roman" w:cs="Times New Roman"/>
          <w:sz w:val="24"/>
          <w:szCs w:val="24"/>
          <w:lang w:val="ru-RU"/>
        </w:rPr>
        <w:t>Общая площадь здания 561,7 кв.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м, из них площадь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помещений, используемых непосредственно для нужд образовательного процесса, 374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кв.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м.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113753" w:rsidRPr="00113753">
        <w:rPr>
          <w:lang w:val="ru-RU"/>
        </w:rPr>
        <w:br/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F403E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основной 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которая составлена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507BF4" w:rsidRPr="00374B01" w:rsidRDefault="00EF01E4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>Детский сад посещают 7</w:t>
      </w:r>
      <w:r w:rsidR="007D1316">
        <w:rPr>
          <w:rFonts w:hAnsi="Times New Roman" w:cs="Times New Roman"/>
          <w:sz w:val="24"/>
          <w:szCs w:val="24"/>
          <w:lang w:val="ru-RU"/>
        </w:rPr>
        <w:t>0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7D1316">
        <w:rPr>
          <w:rFonts w:hAnsi="Times New Roman" w:cs="Times New Roman"/>
          <w:sz w:val="24"/>
          <w:szCs w:val="24"/>
          <w:lang w:val="ru-RU"/>
        </w:rPr>
        <w:t>воспитанников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в возрасте от 1,5 до 8 лет. В Детском саду сформировано 5 групп общеразвивающей направленности. Из них:</w:t>
      </w:r>
    </w:p>
    <w:p w:rsidR="00507BF4" w:rsidRPr="00F47FF0" w:rsidRDefault="00507BF4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раннего 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(с 1,5 до 3 лет)</w:t>
      </w:r>
      <w:r w:rsidRPr="00F47FF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07BF4" w:rsidRDefault="00507BF4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 разновозрастные</w:t>
      </w:r>
      <w:r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дошкольного 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96F">
        <w:rPr>
          <w:rFonts w:hAnsi="Times New Roman" w:cs="Times New Roman"/>
          <w:sz w:val="24"/>
          <w:szCs w:val="24"/>
          <w:lang w:val="ru-RU"/>
        </w:rPr>
        <w:t>(с 3 до</w:t>
      </w:r>
      <w:r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CB596F">
        <w:rPr>
          <w:rFonts w:hAnsi="Times New Roman" w:cs="Times New Roman"/>
          <w:sz w:val="24"/>
          <w:szCs w:val="24"/>
          <w:lang w:val="ru-RU"/>
        </w:rPr>
        <w:t xml:space="preserve"> лет – 1 группа, с 5 до</w:t>
      </w:r>
      <w:r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CB596F">
        <w:rPr>
          <w:rFonts w:hAnsi="Times New Roman" w:cs="Times New Roman"/>
          <w:sz w:val="24"/>
          <w:szCs w:val="24"/>
          <w:lang w:val="ru-RU"/>
        </w:rPr>
        <w:t xml:space="preserve"> лет – 1 группа)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F403E" w:rsidRPr="00113753" w:rsidRDefault="003F69F6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 зал в конце рабочего дня, игрушки и другое оборудование. Персонал смог работать без масок.</w:t>
      </w:r>
    </w:p>
    <w:p w:rsidR="00507BF4" w:rsidRDefault="003F69F6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познавательную активность в деятельности, участвовать в межгрупповых мероприятиях, спокойнее вести на прогулках.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1316" w:rsidRDefault="007D1316" w:rsidP="00BE673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03E" w:rsidRPr="00113753" w:rsidRDefault="00113753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F403E" w:rsidRPr="00113753" w:rsidRDefault="003F69F6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основной 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образования.</w:t>
      </w:r>
    </w:p>
    <w:p w:rsidR="000F403E" w:rsidRPr="00113753" w:rsidRDefault="003F69F6" w:rsidP="008A25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ноя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бре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F403E" w:rsidRDefault="003F69F6" w:rsidP="008A25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1F61A1" w:rsidRPr="001F61A1" w:rsidRDefault="003F69F6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Ниже приведены ф</w:t>
      </w:r>
      <w:r w:rsidR="001F61A1"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ормы работы с родителями, которые педагоги использовали в 2021-2022 учебном году:  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Беседы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Проводились как индивидуальные, так и групповые беседы. И в том, и в другом случае четко определялась 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Папки-передвижки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течение года подбирались в соответствии с тематическим планированием.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Родительские собрания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ходе которых обсудили организационные вопросы с родителями, познакомили их с целями и задачами на будущий учебный год. В мае педагоги подвели итоги учебного года с показом презентации «Как мы провели этот год».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Консультации 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проходили индивидуально или для подгруппы родителей. педагоги старались дать родителям квалифицированный совет или ответить на волнующий вопрос, помочь в его разрешении.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Фотовыставки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«Поздравляем наших мам!», «Аллея первоклассников». Оформляли стенд работами детей, которые выполнялись вне программной деятельности и работами к праздникам, отмечающимся в нашей стране.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Одна из активных форм получения и обмена информацией по разным вопросам – </w:t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анкетирование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Анкетирование помогало получить наиболее полную информацию по определённым вопросам, проанализировать и правильно спланировать дальнейшую работу в нужном направлении. 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Ведение группы </w:t>
      </w:r>
      <w:proofErr w:type="spellStart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Вконтакте</w:t>
      </w:r>
      <w:proofErr w:type="spellEnd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82C9F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Родители наглядно (по фото) могли наблюдать за тем, как проводят время их дети в детском саду, чем занимались в течение 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года. Узнавали о новостях и событиях детского сада и группы. Могли полюбоваться коллективными работами детей.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Проведение акций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Педагоги, дети и родители принимали участие в городской Акции добра помощи собакам и кошкам из приютов </w:t>
      </w:r>
      <w:proofErr w:type="spellStart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г.Петрозаводска</w:t>
      </w:r>
      <w:proofErr w:type="spellEnd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которую проводил благотворительный фонд помощи бездомным животным «РЕКС». Такая форма совместной деятельности имела большое воспитательное значение для детей, которые учатся не только принимать подарки, но и делать их. 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Была организована </w:t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совместная экскурсия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будущих первоклассников и их родителей в школу. 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Помощь родителей в организации мини-музеев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«Народное чудо», «Такие разные часы», «Космос».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Организация совместных конкурсов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детей и родителей  на уровне детского сада и группы: «Осень глазами детей», «Рукавичка для Деда Мороза», «Этот загадочный космос».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Видеопоздравление 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 мамам на 8 марта    ( в родительской группе в </w:t>
      </w:r>
      <w:proofErr w:type="spellStart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соцсетях</w:t>
      </w:r>
      <w:proofErr w:type="spellEnd"/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Выставки детско-родительских работ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«Новогодняя игрушка», «Пасхальное яйцо», а также «Салют Победы».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 Изготовление фотоколлажей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«Мой дом, мой город, моя страна», «Малыш и елочка», «23 февраля», «Мамины помощники», «Наши милые мамочки»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Благотворительная акция 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«Подари книгу детям»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1F61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Привлечение родителей к участию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городском дистанционном </w:t>
      </w:r>
      <w:r w:rsidRPr="00656FD7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онлайн фестивале детско-родительского творчества «Музыка с мамой»; городском дистанционном конкурсе семейного творчества «Новогоднее приключение» от МДОУ №38.</w:t>
      </w:r>
    </w:p>
    <w:p w:rsidR="001F61A1" w:rsidRPr="001F61A1" w:rsidRDefault="001F61A1" w:rsidP="001F61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результате использования разнообразных форм взаимодействия и сотрудничества с родителями воспитанников у педагогов установились доброжелательные, доверительные отношения с ними.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07BF4" w:rsidRDefault="003F69F6" w:rsidP="00507B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>
        <w:rPr>
          <w:rFonts w:hAnsi="Times New Roman" w:cs="Times New Roman"/>
          <w:color w:val="000000"/>
          <w:sz w:val="24"/>
          <w:szCs w:val="24"/>
        </w:rPr>
        <w:t> 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F69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07D5C">
        <w:rPr>
          <w:rFonts w:asciiTheme="minorHAnsi" w:hAnsiTheme="minorHAnsi" w:cstheme="minorHAnsi"/>
        </w:rPr>
        <w:t>Высшим руководящим органом является Общее собрание учредителей.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07D5C">
        <w:rPr>
          <w:rFonts w:asciiTheme="minorHAnsi" w:hAnsiTheme="minorHAnsi" w:cstheme="minorHAnsi"/>
        </w:rPr>
        <w:t>Исполнительным органом Учреждения является Директор, осуществляющий текущее руководство деятельностью Учреждения.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07D5C">
        <w:rPr>
          <w:rFonts w:asciiTheme="minorHAnsi" w:hAnsiTheme="minorHAnsi" w:cstheme="minorHAnsi"/>
        </w:rPr>
        <w:t>В отсутствие Директора, его заменяет заместитель директора по учебно-воспитательной работе.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Pr="00807D5C">
        <w:rPr>
          <w:rFonts w:asciiTheme="minorHAnsi" w:hAnsiTheme="minorHAnsi" w:cstheme="minorHAnsi"/>
        </w:rPr>
        <w:t>Коллегиальным</w:t>
      </w:r>
      <w:r>
        <w:rPr>
          <w:rFonts w:asciiTheme="minorHAnsi" w:hAnsiTheme="minorHAnsi" w:cstheme="minorHAnsi"/>
        </w:rPr>
        <w:t>и органа</w:t>
      </w:r>
      <w:r w:rsidRPr="00807D5C">
        <w:rPr>
          <w:rFonts w:asciiTheme="minorHAnsi" w:hAnsiTheme="minorHAnsi" w:cstheme="minorHAnsi"/>
        </w:rPr>
        <w:t>м</w:t>
      </w:r>
      <w:r>
        <w:rPr>
          <w:rFonts w:asciiTheme="minorHAnsi" w:hAnsiTheme="minorHAnsi" w:cstheme="minorHAnsi"/>
        </w:rPr>
        <w:t>и</w:t>
      </w:r>
      <w:r w:rsidRPr="00807D5C">
        <w:rPr>
          <w:rFonts w:asciiTheme="minorHAnsi" w:hAnsiTheme="minorHAnsi" w:cstheme="minorHAnsi"/>
        </w:rPr>
        <w:t xml:space="preserve"> управления являются Общее собрание работников и Педагогический совет.</w:t>
      </w:r>
    </w:p>
    <w:p w:rsidR="00507BF4" w:rsidRPr="00F22EF3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07D5C">
        <w:rPr>
          <w:rFonts w:asciiTheme="minorHAnsi" w:hAnsiTheme="minorHAnsi" w:cstheme="minorHAnsi"/>
        </w:rPr>
        <w:t>Формой самоуправления организации</w:t>
      </w:r>
      <w:r>
        <w:rPr>
          <w:rFonts w:asciiTheme="minorHAnsi" w:hAnsiTheme="minorHAnsi" w:cstheme="minorHAnsi"/>
        </w:rPr>
        <w:t xml:space="preserve"> является Родительский комитет, </w:t>
      </w:r>
      <w:r w:rsidRPr="00807D5C">
        <w:rPr>
          <w:rFonts w:asciiTheme="minorHAnsi" w:hAnsiTheme="minorHAnsi" w:cstheme="minorHAnsi"/>
        </w:rPr>
        <w:t>Попечительский совет.</w:t>
      </w:r>
    </w:p>
    <w:p w:rsidR="00507BF4" w:rsidRDefault="00507BF4" w:rsidP="00507BF4">
      <w:pPr>
        <w:pStyle w:val="a3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966C5">
        <w:rPr>
          <w:color w:val="000000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Pr="00807D5C">
        <w:rPr>
          <w:rFonts w:asciiTheme="minorHAnsi" w:hAnsiTheme="minorHAnsi" w:cstheme="minorHAnsi"/>
        </w:rPr>
        <w:t>Общее собрание работников и Педагогический совет.</w:t>
      </w:r>
      <w:r>
        <w:rPr>
          <w:rFonts w:asciiTheme="minorHAnsi" w:hAnsiTheme="minorHAnsi" w:cstheme="minorHAnsi"/>
        </w:rPr>
        <w:t xml:space="preserve"> </w:t>
      </w:r>
      <w:r w:rsidRPr="009966C5">
        <w:rPr>
          <w:color w:val="000000"/>
        </w:rPr>
        <w:t>Единоличным исполнительным органом является</w:t>
      </w:r>
      <w:r>
        <w:rPr>
          <w:color w:val="000000"/>
        </w:rPr>
        <w:t> </w:t>
      </w:r>
      <w:r w:rsidRPr="009966C5">
        <w:rPr>
          <w:color w:val="000000"/>
        </w:rPr>
        <w:t xml:space="preserve">руководитель – </w:t>
      </w:r>
      <w:r>
        <w:rPr>
          <w:color w:val="000000"/>
        </w:rPr>
        <w:t>директор</w:t>
      </w:r>
      <w:r w:rsidRPr="009966C5">
        <w:rPr>
          <w:color w:val="000000"/>
        </w:rPr>
        <w:t>.</w:t>
      </w:r>
    </w:p>
    <w:p w:rsidR="00507BF4" w:rsidRPr="000868CE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t xml:space="preserve">   Полномочия органов управления прописаны в Уставе ЧОУ «Первая частная школа». Система управления в ДОУ обеспечивает оптимальное сочетание традиционных и современных тенденций. В учреждении выбрана оптимальная модель организационной структуры управления. В наличии имеются грамотно составленные должностные инструкции, графики работы, функциональные обязанности персонала. Существует четкая схема структуры управления. В дошкольной организации ведется системная и последовательная работа по совершенствованию нормативно-правовой базы.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1"/>
        <w:gridCol w:w="7000"/>
      </w:tblGrid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F7DC0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DC0" w:rsidRDefault="002B65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изменение настоящего устава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B6529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назначение директора и досрочное прекращение его полномочий;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 коллегиальных органов Организации и досрочное прекращение их полномочий;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определение приоритетных направлений деятельности Организации, принципов формирования и использования ее имущества.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заслушивание ежегодного отчета директора;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установление размера оплаты за предоставление образовательных услуг;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установление льгот по оплате образовательных услуг;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утверждения годового отчета и бухгалтерской (финансовой) отчетности Организации;</w:t>
            </w:r>
          </w:p>
          <w:p w:rsidR="002B6529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принятие решений о создании Организацией других юрид</w:t>
            </w:r>
            <w:r>
              <w:rPr>
                <w:rFonts w:ascii="Times New Roman" w:hAnsi="Times New Roman"/>
                <w:sz w:val="22"/>
                <w:szCs w:val="22"/>
              </w:rPr>
              <w:t>ических лиц, об участии Организации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в деятельности других юридических лиц,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создании филиалов и об открытии </w:t>
            </w:r>
            <w:r>
              <w:rPr>
                <w:rFonts w:ascii="Times New Roman" w:hAnsi="Times New Roman"/>
                <w:sz w:val="22"/>
                <w:szCs w:val="22"/>
              </w:rPr>
              <w:t>представительств Организации;</w:t>
            </w:r>
          </w:p>
          <w:p w:rsidR="002B6529" w:rsidRPr="00EA1149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утверждение аудиторской организации или индивидуального аудитора Организации.</w:t>
            </w:r>
          </w:p>
          <w:p w:rsidR="001F7DC0" w:rsidRPr="002B6529" w:rsidRDefault="002B6529" w:rsidP="002B6529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6529">
              <w:rPr>
                <w:rFonts w:ascii="Roboto" w:hAnsi="Roboto"/>
                <w:color w:val="000000"/>
                <w:sz w:val="23"/>
                <w:szCs w:val="23"/>
                <w:lang w:val="ru-RU"/>
              </w:rPr>
              <w:t>Собственник принимает решения единолично по мере необходимости. Собственник вправе принять решение по любому вопросу деятельности Организации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507BF4" w:rsidRDefault="00507B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без доверенности действует от имени Организации, в том числе представляет ее интересы и совершает сделки;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выдает доверенности на право представительства от имени Организации, в том числе доверенности с правом передоверия;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обеспечивает и организует выполнение решений </w:t>
            </w:r>
            <w:r>
              <w:rPr>
                <w:rFonts w:ascii="Times New Roman" w:hAnsi="Times New Roman"/>
                <w:sz w:val="22"/>
                <w:szCs w:val="22"/>
              </w:rPr>
              <w:t>собственника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lastRenderedPageBreak/>
              <w:t>привлекает юридических и физических лиц для выполнения работ по гражданско-правовым договорам;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заключает от имени Организации договоры, в том числе кредитные, контракты с российскими и иностранными юридическими и физическими лицами и обеспечивает их выполнение;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открывает в банках расчетные и другие счета;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распоряжается имуществом Организации в пределах, установленных </w:t>
            </w:r>
            <w:r>
              <w:rPr>
                <w:rFonts w:ascii="Times New Roman" w:hAnsi="Times New Roman"/>
                <w:sz w:val="22"/>
                <w:szCs w:val="22"/>
              </w:rPr>
              <w:t>собственником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настоящим 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ставом и законодательством 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оссийской 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>едерации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, обеспеч</w:t>
            </w:r>
            <w:r>
              <w:rPr>
                <w:rFonts w:ascii="Times New Roman" w:hAnsi="Times New Roman"/>
                <w:sz w:val="22"/>
                <w:szCs w:val="22"/>
              </w:rPr>
              <w:t>ивает сохранность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и рационально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использование имущества Организации;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осуществляет подбор кадров, прием на работу и увольнение работников;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утверждает штатное расписание;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обеспечивает своевременные выплаты заработной платы работникам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рганизации, устанавливает оклады, доплаты, стимулирующие выплаты, распределяет должностные обязанности;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издает приказы о назначении на должности работников Организации, об их переводе и увольнении, применяет меры поощрения и налагает дисциплинарные взыскания;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обеспечивать реализацию прав работников на дополнительное профессиональное образование по профилю деятельности;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ежегодно представляет </w:t>
            </w:r>
            <w:r>
              <w:rPr>
                <w:rFonts w:ascii="Times New Roman" w:hAnsi="Times New Roman"/>
                <w:sz w:val="22"/>
                <w:szCs w:val="22"/>
              </w:rPr>
              <w:t>собственнику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отчет о своей деятельности;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издает приказы, распоряжения, дает указания, обязательные для всех работников и обучающихся в Организации;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организует разработку и утверждение локальных актов Организации;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организует подготовку оформления документов об итоговой аттестации, подписание их от имени Организации;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организует приобретение бланков документов об образовании обучающихся;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организует проведение </w:t>
            </w:r>
            <w:proofErr w:type="spellStart"/>
            <w:r w:rsidRPr="00752FA0">
              <w:rPr>
                <w:rFonts w:ascii="Times New Roman" w:hAnsi="Times New Roman"/>
                <w:sz w:val="22"/>
                <w:szCs w:val="22"/>
              </w:rPr>
              <w:t>самообследования</w:t>
            </w:r>
            <w:proofErr w:type="spellEnd"/>
            <w:r w:rsidRPr="00752FA0">
              <w:rPr>
                <w:rFonts w:ascii="Times New Roman" w:hAnsi="Times New Roman"/>
                <w:sz w:val="22"/>
                <w:szCs w:val="22"/>
              </w:rPr>
              <w:t>, обеспеч</w:t>
            </w:r>
            <w:r>
              <w:rPr>
                <w:rFonts w:ascii="Times New Roman" w:hAnsi="Times New Roman"/>
                <w:sz w:val="22"/>
                <w:szCs w:val="22"/>
              </w:rPr>
              <w:t>ивает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функционировани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внутренней системы оценки качества образования;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определяет порядок приема </w:t>
            </w:r>
            <w:r>
              <w:rPr>
                <w:rFonts w:ascii="Times New Roman" w:hAnsi="Times New Roman"/>
                <w:sz w:val="22"/>
                <w:szCs w:val="22"/>
              </w:rPr>
              <w:t>об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уча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щихся в Организацию;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утверждает по согласованию с Управляющим советом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2B6529" w:rsidRPr="00752FA0" w:rsidRDefault="002B6529" w:rsidP="002B6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52FA0">
              <w:rPr>
                <w:rFonts w:ascii="Times New Roman" w:eastAsia="Calibri" w:hAnsi="Times New Roman" w:cs="Times New Roman"/>
              </w:rPr>
              <w:t>создаёт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осуществляет контроль за соблюдением правил безопасности и санитарно-гигиенических требований к организации учебного процесса в Организации;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обеспечивает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отношений, комиссии по трудовым спорам; 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выполняет функции председателя Педагогического совета;</w:t>
            </w:r>
          </w:p>
          <w:p w:rsidR="002B6529" w:rsidRPr="00752FA0" w:rsidRDefault="002B6529" w:rsidP="002B6529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обеспеч</w:t>
            </w:r>
            <w:r>
              <w:rPr>
                <w:rFonts w:ascii="Times New Roman" w:hAnsi="Times New Roman"/>
                <w:sz w:val="22"/>
                <w:szCs w:val="22"/>
              </w:rPr>
              <w:t>ивает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создание и ведение официального сайта Организации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информационно-телекоммуникационной 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сети Интернет;</w:t>
            </w:r>
          </w:p>
          <w:p w:rsidR="002B6529" w:rsidRPr="00752FA0" w:rsidRDefault="002B6529" w:rsidP="002B6529">
            <w:pPr>
              <w:pStyle w:val="a7"/>
              <w:tabs>
                <w:tab w:val="left" w:pos="567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решает другие вопросы текущей деятельности Организации, не входящие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исключительную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компетенцию </w:t>
            </w:r>
            <w:r>
              <w:rPr>
                <w:rFonts w:ascii="Times New Roman" w:hAnsi="Times New Roman"/>
                <w:sz w:val="22"/>
                <w:szCs w:val="22"/>
              </w:rPr>
              <w:t>собственника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6529" w:rsidRPr="00752FA0" w:rsidRDefault="002B6529" w:rsidP="002B6529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lastRenderedPageBreak/>
              <w:t>Директор несет ответственность за ведение учета и отчетности в Организации, за хранение управленческой, финансовой, хозяйственной документации, по личному составу и другой документации.</w:t>
            </w:r>
          </w:p>
          <w:p w:rsidR="002B6529" w:rsidRPr="00752FA0" w:rsidRDefault="002B6529" w:rsidP="002B6529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В отсутствие директора его обязанности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доверенности, выданной директором, 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исполняют заместители директора в количестве, устанавливаемом штатным расписанием.</w:t>
            </w:r>
          </w:p>
          <w:p w:rsidR="000F403E" w:rsidRPr="00113753" w:rsidRDefault="000F403E">
            <w:pPr>
              <w:rPr>
                <w:lang w:val="ru-RU"/>
              </w:rPr>
            </w:pP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Pr="00752FA0" w:rsidRDefault="00407BE9" w:rsidP="00407BE9">
            <w:pPr>
              <w:pStyle w:val="a7"/>
              <w:tabs>
                <w:tab w:val="left" w:pos="567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решения о применении систем оценок по текущей успеваемости обучающихся по отдельным предметам (дисциплинам);</w:t>
            </w:r>
          </w:p>
          <w:p w:rsidR="00407BE9" w:rsidRPr="00752FA0" w:rsidRDefault="00407BE9" w:rsidP="00407BE9">
            <w:pPr>
              <w:pStyle w:val="a7"/>
              <w:tabs>
                <w:tab w:val="left" w:pos="567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решения об исключении обучающегося из Организации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7BE9" w:rsidRPr="00752FA0" w:rsidRDefault="00407BE9" w:rsidP="00407BE9">
            <w:pPr>
              <w:pStyle w:val="a7"/>
              <w:tabs>
                <w:tab w:val="left" w:pos="567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рганизация и совершенствование методического обеспечения образовательного процесса;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бсуждение рабочих программ, учебных курсов предметов и дисциплин; 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ассмотрение вопросов осуществления текущего контроля успеваемости и промежуточной аттестации обучающихся, перевода обучающихся из класса в класс;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о допуске к итоговой аттестации учащихся;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решения о проведении промежуточной аттестации в данном учебном году, определения конкретных форм, сроков и порядка её проведения;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тверждение решения о переводе в следующий класс по результатам промежуточной аттестации;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ассмотрение вопросов, связанных с профессиональной деятельностью педагогических работников Организации;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пределение основных направлений педагогической деятельности Организации;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решения о награждении обучающихся переводных классов похвальной грамотой «За особые успехи в изучении отдельных предметов» и похвальным листом «За отличные успехи в учении»;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пределение списка учебников в соответствии с утвержденными федеральными перечнями учебников, рекомендованных и допущенных к использованию в образовательном процессе в имеющей государственную аккредитацию и реализующей образовательные программы начального общего, основного общего и (или) среднего общего образования, а так же программы дошкольного образования, дополнительного общего образования и программы профессионального обучения Организации;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ринятие образовательных программ Организации;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бсуждение и принятие индивидуальных учебных планов;</w:t>
            </w:r>
          </w:p>
          <w:p w:rsidR="00407BE9" w:rsidRPr="00752FA0" w:rsidRDefault="00407BE9" w:rsidP="00407BE9">
            <w:pPr>
              <w:pStyle w:val="BodyText21"/>
              <w:widowControl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тверждение плана (планов) учебной работы Организации на год;</w:t>
            </w:r>
          </w:p>
          <w:p w:rsidR="00407BE9" w:rsidRPr="00752FA0" w:rsidRDefault="00407BE9" w:rsidP="00407BE9">
            <w:pPr>
              <w:pStyle w:val="BodyText2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утверждение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Положения об аттестации педагогических работников в целях подтверждения соответствия их занимаемым должностям.</w:t>
            </w:r>
          </w:p>
          <w:p w:rsidR="00407BE9" w:rsidRPr="00752FA0" w:rsidRDefault="00407BE9" w:rsidP="00407BE9">
            <w:pPr>
              <w:pStyle w:val="BodyText2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Решения Педагогического совета, утвержденные директором, принятые в пределах его компетенции и не противоречащие действующему </w:t>
            </w:r>
            <w:r>
              <w:rPr>
                <w:rFonts w:ascii="Times New Roman" w:hAnsi="Times New Roman"/>
                <w:sz w:val="22"/>
                <w:szCs w:val="22"/>
              </w:rPr>
              <w:t>законодательству и настоящему 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ставу, являются обязательными для исполнения всеми участниками образовательного процесса в Организации.</w:t>
            </w:r>
          </w:p>
          <w:p w:rsidR="000F403E" w:rsidRPr="00407BE9" w:rsidRDefault="00407BE9" w:rsidP="00407BE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BE9">
              <w:rPr>
                <w:rFonts w:ascii="Times New Roman" w:hAnsi="Times New Roman"/>
                <w:lang w:val="ru-RU"/>
              </w:rPr>
              <w:t>Педагогический совет не вправе выступать от имени Учреждения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бсужд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новой редакции 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става Организации и направл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его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директору для выступления с ходатайством перед </w:t>
            </w:r>
            <w:r>
              <w:rPr>
                <w:rFonts w:ascii="Times New Roman" w:hAnsi="Times New Roman"/>
                <w:sz w:val="22"/>
                <w:szCs w:val="22"/>
              </w:rPr>
              <w:t>собственником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по внесению изменений в 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став;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несение предложений директору по основным направлениям деятельности Организации, включая предложения по перспективе (стратегии) развития Организации;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несение предложений директору по вопросам социально-экономических, финансовых и иных условий труда в Организации;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локального нормативного акта о нормах профессиональной этики;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збрание представителей работников в комиссию по трудовым спорам;</w:t>
            </w:r>
          </w:p>
          <w:p w:rsidR="00407BE9" w:rsidRPr="00407BE9" w:rsidRDefault="00407BE9" w:rsidP="00407BE9">
            <w:pPr>
              <w:widowControl w:val="0"/>
              <w:tabs>
                <w:tab w:val="left" w:pos="120"/>
              </w:tabs>
              <w:spacing w:before="0" w:beforeAutospacing="0" w:after="0" w:afterAutospacing="0"/>
              <w:ind w:left="120"/>
              <w:jc w:val="both"/>
              <w:rPr>
                <w:rFonts w:ascii="Times New Roman" w:eastAsia="Calibri" w:hAnsi="Times New Roman"/>
                <w:lang w:val="ru-RU"/>
              </w:rPr>
            </w:pPr>
            <w:r w:rsidRPr="00407BE9">
              <w:rPr>
                <w:rFonts w:ascii="Times New Roman" w:eastAsia="Calibri" w:hAnsi="Times New Roman"/>
                <w:lang w:val="ru-RU"/>
              </w:rPr>
              <w:t xml:space="preserve"> внесение предложения директору о создании комитета (комиссии) по охране труда работников;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аслушива</w:t>
            </w:r>
            <w:r>
              <w:rPr>
                <w:rFonts w:ascii="Times New Roman" w:hAnsi="Times New Roman"/>
                <w:sz w:val="22"/>
                <w:szCs w:val="22"/>
              </w:rPr>
              <w:t>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отчет</w:t>
            </w:r>
            <w:r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о результатах деятельности </w:t>
            </w:r>
            <w:r w:rsidRPr="00070339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Организации;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бсужд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результат</w:t>
            </w:r>
            <w:r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деятельности Организации и их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оценка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аслушива</w:t>
            </w:r>
            <w:r>
              <w:rPr>
                <w:rFonts w:ascii="Times New Roman" w:hAnsi="Times New Roman"/>
                <w:sz w:val="22"/>
                <w:szCs w:val="22"/>
              </w:rPr>
              <w:t>ние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директора, его заместителей, педагогических работников по вопросам деятельности Организации;</w:t>
            </w:r>
          </w:p>
          <w:p w:rsidR="00407BE9" w:rsidRPr="00752FA0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ринимает меры по социальной поддержке обучающихся в соответствии с действующим законодательством.</w:t>
            </w:r>
          </w:p>
          <w:p w:rsidR="000F403E" w:rsidRPr="00113753" w:rsidRDefault="00407BE9" w:rsidP="00407BE9">
            <w:pPr>
              <w:tabs>
                <w:tab w:val="left" w:pos="120"/>
              </w:tabs>
              <w:ind w:left="1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BE9">
              <w:rPr>
                <w:rFonts w:ascii="Times New Roman" w:hAnsi="Times New Roman"/>
                <w:lang w:val="ru-RU"/>
              </w:rPr>
              <w:t>Общее собрание работников не вправе выступать от имени Учреждения</w:t>
            </w:r>
          </w:p>
        </w:tc>
      </w:tr>
      <w:tr w:rsidR="00407BE9" w:rsidRPr="00176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Pr="00407BE9" w:rsidRDefault="00407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программы развития Учреждения;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правил внутреннего распорядка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одействие созданию в Организации оптимальных условий и форм организации образовательной деятельности;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 xml:space="preserve">онтроль за качеством и безопасностью условий обучения и воспитания в 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чреждении;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режима занятий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локального нормативного акта о документах обучающихся, подтверждающих их обучение в Организации;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введения новых методик образовательного процесса и образовательных технологий;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порядка и размера материальной поддержки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огласование иных локальных актов, затрагивающих права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вносит д</w:t>
            </w:r>
            <w:r w:rsidRPr="00752FA0">
              <w:rPr>
                <w:rFonts w:ascii="Times New Roman" w:hAnsi="Times New Roman"/>
                <w:sz w:val="22"/>
                <w:szCs w:val="22"/>
              </w:rPr>
              <w:t>иректору предложения в части: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- материально-технического обеспечения и оснащения образовательного процесса, оборудования помещений Организации (в пределах выделяемых средств);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- создания необходимых условий для организации питания, медицинского обслуживания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- мероприятий по охране здоровья обучающихся;</w:t>
            </w:r>
          </w:p>
          <w:p w:rsidR="00407BE9" w:rsidRPr="00752FA0" w:rsidRDefault="00407BE9" w:rsidP="00407BE9">
            <w:pPr>
              <w:pStyle w:val="a7"/>
              <w:ind w:left="109"/>
              <w:rPr>
                <w:rFonts w:ascii="Times New Roman" w:hAnsi="Times New Roman"/>
                <w:sz w:val="22"/>
                <w:szCs w:val="22"/>
              </w:rPr>
            </w:pPr>
            <w:r w:rsidRPr="00752FA0">
              <w:rPr>
                <w:rFonts w:ascii="Times New Roman" w:hAnsi="Times New Roman"/>
                <w:sz w:val="22"/>
                <w:szCs w:val="22"/>
              </w:rPr>
              <w:t>- развитию воспитательной работы.</w:t>
            </w:r>
          </w:p>
          <w:p w:rsidR="00407BE9" w:rsidRDefault="00407BE9" w:rsidP="00407BE9">
            <w:pPr>
              <w:pStyle w:val="a7"/>
              <w:tabs>
                <w:tab w:val="left" w:pos="120"/>
              </w:tabs>
              <w:ind w:left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7BE9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Default="00407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BE9" w:rsidRPr="00407BE9" w:rsidRDefault="00407BE9" w:rsidP="00407BE9">
            <w:pPr>
              <w:tabs>
                <w:tab w:val="left" w:pos="0"/>
              </w:tabs>
              <w:ind w:left="109"/>
              <w:jc w:val="both"/>
              <w:rPr>
                <w:rFonts w:ascii="Times New Roman" w:hAnsi="Times New Roman"/>
                <w:lang w:val="ru-RU"/>
              </w:rPr>
            </w:pPr>
            <w:r w:rsidRPr="00407BE9">
              <w:rPr>
                <w:rFonts w:ascii="Times New Roman" w:hAnsi="Times New Roman"/>
                <w:lang w:val="ru-RU"/>
              </w:rPr>
              <w:t xml:space="preserve">В Организации по инициативе обучающихся создается совет обучающихся, в целях учета мнения обучающихся по вопросам </w:t>
            </w:r>
            <w:r w:rsidRPr="00407BE9">
              <w:rPr>
                <w:rFonts w:ascii="Times New Roman" w:hAnsi="Times New Roman"/>
                <w:lang w:val="ru-RU"/>
              </w:rPr>
              <w:lastRenderedPageBreak/>
              <w:t>управления Организацией и при принятии Организацией локальных нормативных актов, затрагивающих их права и законные интересы.</w:t>
            </w:r>
          </w:p>
          <w:p w:rsidR="00407BE9" w:rsidRDefault="00407BE9" w:rsidP="00407BE9">
            <w:pPr>
              <w:pStyle w:val="a7"/>
              <w:ind w:left="20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6F93" w:rsidRPr="007714B4" w:rsidRDefault="003F69F6" w:rsidP="00066F9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>Структура и система управления соответствуют специфике деятельности Детского сада. По итогам</w:t>
      </w:r>
      <w:r w:rsidR="00066F93">
        <w:rPr>
          <w:rFonts w:hAnsi="Times New Roman" w:cs="Times New Roman"/>
          <w:sz w:val="24"/>
          <w:szCs w:val="24"/>
          <w:lang w:val="ru-RU"/>
        </w:rPr>
        <w:t xml:space="preserve"> 2022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066F93" w:rsidRPr="00066F93" w:rsidRDefault="00066F93" w:rsidP="00066F9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E26ED" w:rsidRPr="00A84F52" w:rsidRDefault="00FE26ED" w:rsidP="00FE26E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A84F52">
        <w:rPr>
          <w:sz w:val="24"/>
          <w:szCs w:val="24"/>
          <w:lang w:val="ru-RU"/>
        </w:rPr>
        <w:t xml:space="preserve">Для оценки индивидуального развития воспитанников в ЧОУ «Первая частная школа» проводится педагогическая диагностика. Педагогическая диагностика с оценкой эффективности педагогических действий лежит в основе их дальнейшего планирования. Наблюдение за индивидуальными достижениями ребенка в разных видах детской деятельности позволяет педагогу конкретизировать и индивидуализировать задачи развития конкретного ребёнка в каждой из образовательных областей. </w:t>
      </w:r>
    </w:p>
    <w:p w:rsidR="00FE26ED" w:rsidRPr="00A84F52" w:rsidRDefault="00FE26ED" w:rsidP="00FE26ED">
      <w:pPr>
        <w:jc w:val="both"/>
        <w:rPr>
          <w:sz w:val="24"/>
          <w:szCs w:val="24"/>
          <w:lang w:val="ru-RU"/>
        </w:rPr>
      </w:pPr>
      <w:r w:rsidRPr="00A84F52">
        <w:rPr>
          <w:sz w:val="24"/>
          <w:szCs w:val="24"/>
          <w:lang w:val="ru-RU"/>
        </w:rPr>
        <w:t xml:space="preserve">        Для этой цели в детском саду разработаны карты наблюдений индивидуального развития детей дошкольного возраста по направлениям развития: познавательное, художественно-эстетическое, речевое, социально-коммуникативное, физическое. Оценка индивидуального развития детей проводится педагогическими работниками два раза в год (сентябрь и май) и служит для оценки эффективности педагогических действий, лежащей в основе их дальнейшего планирования. 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    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1. Индивидуализации образования. 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>2. Оптимизации работы с группой детей.</w:t>
      </w:r>
    </w:p>
    <w:p w:rsidR="00FE26ED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      Педагогическая диагностика проводится в ходе наблюдений за активностью детей в спонтанной и специально-организованной деятельности. Систематические наблюдения проводятся в различные периоды пребывания в дошкольном учреждении: в процессе образовательной деятельности, в режимных моментах и разных видах деятельности (игра, общение со взрослыми и сверстниками, изобразительная, трудовая деятельность в группе, на прогулке и пр.)</w:t>
      </w:r>
      <w:r>
        <w:rPr>
          <w:lang w:val="ru-RU"/>
        </w:rPr>
        <w:t>.</w:t>
      </w:r>
    </w:p>
    <w:p w:rsidR="00FE26ED" w:rsidRDefault="00FE26ED" w:rsidP="00FE26ED">
      <w:pPr>
        <w:jc w:val="both"/>
        <w:rPr>
          <w:lang w:val="ru-RU"/>
        </w:rPr>
      </w:pPr>
      <w:r>
        <w:rPr>
          <w:lang w:val="ru-RU"/>
        </w:rPr>
        <w:t xml:space="preserve">   Результаты педагогической диа</w:t>
      </w:r>
      <w:r w:rsidR="008A2582">
        <w:rPr>
          <w:lang w:val="ru-RU"/>
        </w:rPr>
        <w:t>гностики представлены в таблице</w:t>
      </w:r>
      <w:r>
        <w:rPr>
          <w:lang w:val="ru-RU"/>
        </w:rPr>
        <w:t>. Приведена динамика индивидуального развития при сравнении показателей мая и сентября.</w:t>
      </w:r>
    </w:p>
    <w:p w:rsidR="00FE26ED" w:rsidRPr="00FE26ED" w:rsidRDefault="00FE26ED" w:rsidP="00967E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E26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Анализ педагогической диагностики в </w:t>
      </w:r>
      <w:r w:rsidRPr="00FE26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26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2021 – 2022 учебном году по всем возрастным группам: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54"/>
        <w:gridCol w:w="2654"/>
        <w:gridCol w:w="2609"/>
      </w:tblGrid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635" w:type="dxa"/>
            <w:gridSpan w:val="2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 года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2835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800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E26ED" w:rsidRPr="00623D2C" w:rsidTr="00FE26ED">
        <w:tc>
          <w:tcPr>
            <w:tcW w:w="3936" w:type="dxa"/>
          </w:tcPr>
          <w:p w:rsidR="00FE26ED" w:rsidRPr="00623D2C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2835" w:type="dxa"/>
          </w:tcPr>
          <w:p w:rsidR="00FE26ED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800" w:type="dxa"/>
          </w:tcPr>
          <w:p w:rsidR="00FE26ED" w:rsidRDefault="00FE26ED" w:rsidP="00FE2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0F403E" w:rsidRPr="003260AA" w:rsidRDefault="003260AA" w:rsidP="003260A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В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Pr="003260AA">
        <w:rPr>
          <w:rFonts w:hAnsi="Times New Roman" w:cs="Times New Roman"/>
          <w:sz w:val="24"/>
          <w:szCs w:val="24"/>
          <w:lang w:val="ru-RU"/>
        </w:rPr>
        <w:t>март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е 2022 года </w:t>
      </w:r>
      <w:r w:rsidRPr="003260AA">
        <w:rPr>
          <w:rFonts w:hAnsi="Times New Roman" w:cs="Times New Roman"/>
          <w:sz w:val="24"/>
          <w:szCs w:val="24"/>
          <w:lang w:val="ru-RU"/>
        </w:rPr>
        <w:t>педагог-психолог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 Детского сада </w:t>
      </w:r>
      <w:r w:rsidRPr="003260AA">
        <w:rPr>
          <w:rFonts w:hAnsi="Times New Roman" w:cs="Times New Roman"/>
          <w:sz w:val="24"/>
          <w:szCs w:val="24"/>
          <w:lang w:val="ru-RU"/>
        </w:rPr>
        <w:t>проводил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 обследование воспитанников подготовительной группы на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предмет оценки </w:t>
      </w:r>
      <w:proofErr w:type="spellStart"/>
      <w:r w:rsidR="00113753" w:rsidRPr="003260AA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 предпосылок к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учебной деятельности в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количестве</w:t>
      </w:r>
      <w:r w:rsidRPr="003260AA">
        <w:rPr>
          <w:rFonts w:hAnsi="Times New Roman" w:cs="Times New Roman"/>
          <w:sz w:val="24"/>
          <w:szCs w:val="24"/>
          <w:lang w:val="ru-RU"/>
        </w:rPr>
        <w:t xml:space="preserve"> 13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="00113753" w:rsidRPr="003260AA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113753" w:rsidRPr="003260AA">
        <w:rPr>
          <w:rFonts w:hAnsi="Times New Roman" w:cs="Times New Roman"/>
          <w:sz w:val="24"/>
          <w:szCs w:val="24"/>
          <w:lang w:val="ru-RU"/>
        </w:rPr>
        <w:t xml:space="preserve"> предпосылок к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соответствии с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образцу и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также вовремя остановиться в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выполнении того или иного задания и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переключиться на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выполнение следующего, возможностей распределения и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самоконтроля.</w:t>
      </w:r>
    </w:p>
    <w:p w:rsidR="000F403E" w:rsidRPr="003260AA" w:rsidRDefault="003260AA" w:rsidP="003260A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260AA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высоким и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конец учебного года, что говорит о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="00113753" w:rsidRPr="003260AA">
        <w:rPr>
          <w:rFonts w:hAnsi="Times New Roman" w:cs="Times New Roman"/>
          <w:sz w:val="24"/>
          <w:szCs w:val="24"/>
        </w:rPr>
        <w:t> </w:t>
      </w:r>
      <w:r w:rsidR="00113753" w:rsidRPr="003260AA">
        <w:rPr>
          <w:rFonts w:hAnsi="Times New Roman" w:cs="Times New Roman"/>
          <w:sz w:val="24"/>
          <w:szCs w:val="24"/>
          <w:lang w:val="ru-RU"/>
        </w:rPr>
        <w:t>Детском саду.</w:t>
      </w:r>
    </w:p>
    <w:p w:rsidR="003260AA" w:rsidRPr="003260AA" w:rsidRDefault="003260AA" w:rsidP="003260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260AA">
        <w:rPr>
          <w:rFonts w:ascii="Times New Roman" w:hAnsi="Times New Roman" w:cs="Times New Roman"/>
          <w:sz w:val="24"/>
          <w:szCs w:val="24"/>
          <w:lang w:val="ru-RU"/>
        </w:rPr>
        <w:t xml:space="preserve">На  основании полученных результатов, можно заключить, что все воспитанники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(100%) </w:t>
      </w:r>
      <w:r w:rsidRPr="003260AA">
        <w:rPr>
          <w:rFonts w:ascii="Times New Roman" w:hAnsi="Times New Roman" w:cs="Times New Roman"/>
          <w:sz w:val="24"/>
          <w:szCs w:val="24"/>
          <w:lang w:val="ru-RU"/>
        </w:rPr>
        <w:t xml:space="preserve">готовы к обучению в первом классе. </w:t>
      </w:r>
      <w:r w:rsidRPr="008A2582">
        <w:rPr>
          <w:rFonts w:ascii="Times New Roman" w:hAnsi="Times New Roman" w:cs="Times New Roman"/>
          <w:sz w:val="24"/>
          <w:szCs w:val="24"/>
          <w:lang w:val="ru-RU"/>
        </w:rPr>
        <w:t>Преобладающие по</w:t>
      </w:r>
      <w:r w:rsidR="008A2582">
        <w:rPr>
          <w:rFonts w:ascii="Times New Roman" w:hAnsi="Times New Roman" w:cs="Times New Roman"/>
          <w:sz w:val="24"/>
          <w:szCs w:val="24"/>
          <w:lang w:val="ru-RU"/>
        </w:rPr>
        <w:t>казатели оценивания  высокий  и средний</w:t>
      </w:r>
      <w:r w:rsidRPr="008A2582">
        <w:rPr>
          <w:rFonts w:ascii="Times New Roman" w:hAnsi="Times New Roman" w:cs="Times New Roman"/>
          <w:sz w:val="24"/>
          <w:szCs w:val="24"/>
          <w:lang w:val="ru-RU"/>
        </w:rPr>
        <w:t xml:space="preserve"> по всем параметрам развития. При достаточно высоких показателях развития  психических функций у детей наблюдается преобладание игрового и социального мотивов. Познавательный мотив встречается у 6 воспитанников (46%). </w:t>
      </w:r>
      <w:r w:rsidRPr="003260AA">
        <w:rPr>
          <w:rFonts w:ascii="Times New Roman" w:hAnsi="Times New Roman" w:cs="Times New Roman"/>
          <w:sz w:val="24"/>
          <w:szCs w:val="24"/>
          <w:lang w:val="ru-RU"/>
        </w:rPr>
        <w:t xml:space="preserve">Можно предположить, что отсутствие познавательной активности связано с узким кругозором детей, скудным представлениям о мире и низким уровнем </w:t>
      </w:r>
      <w:proofErr w:type="spellStart"/>
      <w:r w:rsidRPr="003260AA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3260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403E" w:rsidRPr="00113753" w:rsidRDefault="008A25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7E26">
        <w:rPr>
          <w:rFonts w:hAnsi="Times New Roman" w:cs="Times New Roman"/>
          <w:color w:val="000000"/>
          <w:sz w:val="24"/>
          <w:szCs w:val="24"/>
          <w:lang w:val="ru-RU"/>
        </w:rPr>
        <w:t xml:space="preserve"> В 2022г. д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2748"/>
        <w:gridCol w:w="3984"/>
      </w:tblGrid>
      <w:tr w:rsidR="000F403E" w:rsidRPr="00967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67E26" w:rsidRDefault="001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67E26" w:rsidRDefault="001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67E26" w:rsidRDefault="001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67E26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0F403E" w:rsidRPr="00A63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0F403E" w:rsidRPr="00113753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F403E" w:rsidRPr="00113753" w:rsidRDefault="00113753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F403E" w:rsidRPr="00113753" w:rsidRDefault="00113753" w:rsidP="001D7F3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F403E" w:rsidRPr="00113753" w:rsidRDefault="00113753" w:rsidP="001D7F3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F403E" w:rsidRPr="003260AA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="00113753" w:rsidRPr="003260A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3260AA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0F403E" w:rsidRPr="00113753" w:rsidRDefault="00113753" w:rsidP="001D7F3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403E" w:rsidRPr="00113753" w:rsidRDefault="00113753" w:rsidP="001D7F3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403E" w:rsidRPr="00113753" w:rsidRDefault="00113753" w:rsidP="001D7F3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403E" w:rsidRPr="00113753" w:rsidRDefault="00113753" w:rsidP="001D7F3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F403E" w:rsidRPr="00113753" w:rsidRDefault="00113753" w:rsidP="001D7F3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F403E" w:rsidRPr="00113753" w:rsidRDefault="00113753" w:rsidP="001D7F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66F93" w:rsidRPr="00066F93" w:rsidRDefault="00113753" w:rsidP="001D7F3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F403E" w:rsidRPr="00113753" w:rsidRDefault="00113753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76D80" w:rsidRPr="009966C5" w:rsidRDefault="00C76D80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Педагогический коллектив Детского сада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10 воспитателей и 3 специалиста: музыкальный руководитель, психолог, логопед.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 1 взрослого:</w:t>
      </w:r>
    </w:p>
    <w:p w:rsidR="00C76D80" w:rsidRPr="00A91432" w:rsidRDefault="00C76D80" w:rsidP="001D7F3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91432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A91432">
        <w:rPr>
          <w:rFonts w:hAnsi="Times New Roman" w:cs="Times New Roman"/>
          <w:sz w:val="24"/>
          <w:szCs w:val="24"/>
        </w:rPr>
        <w:t>/</w:t>
      </w:r>
      <w:proofErr w:type="spellStart"/>
      <w:r w:rsidRPr="00A91432">
        <w:rPr>
          <w:rFonts w:hAnsi="Times New Roman" w:cs="Times New Roman"/>
          <w:sz w:val="24"/>
          <w:szCs w:val="24"/>
        </w:rPr>
        <w:t>педагоги</w:t>
      </w:r>
      <w:proofErr w:type="spellEnd"/>
      <w:r w:rsidRPr="00A91432">
        <w:rPr>
          <w:rFonts w:hAnsi="Times New Roman" w:cs="Times New Roman"/>
          <w:sz w:val="24"/>
          <w:szCs w:val="24"/>
        </w:rPr>
        <w:t xml:space="preserve"> – </w:t>
      </w:r>
      <w:r>
        <w:rPr>
          <w:rFonts w:hAnsi="Times New Roman" w:cs="Times New Roman"/>
          <w:sz w:val="24"/>
          <w:szCs w:val="24"/>
          <w:lang w:val="ru-RU"/>
        </w:rPr>
        <w:t>1/</w:t>
      </w:r>
      <w:r w:rsidR="00DD6B4E">
        <w:rPr>
          <w:rFonts w:hAnsi="Times New Roman" w:cs="Times New Roman"/>
          <w:sz w:val="24"/>
          <w:szCs w:val="24"/>
        </w:rPr>
        <w:t>5</w:t>
      </w:r>
      <w:r w:rsidRPr="00A91432">
        <w:rPr>
          <w:rFonts w:hAnsi="Times New Roman" w:cs="Times New Roman"/>
          <w:sz w:val="24"/>
          <w:szCs w:val="24"/>
        </w:rPr>
        <w:t>;</w:t>
      </w:r>
    </w:p>
    <w:p w:rsidR="00C76D80" w:rsidRPr="001D7F39" w:rsidRDefault="00C76D80" w:rsidP="001D7F3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A91432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A91432">
        <w:rPr>
          <w:rFonts w:hAnsi="Times New Roman" w:cs="Times New Roman"/>
          <w:sz w:val="24"/>
          <w:szCs w:val="24"/>
        </w:rPr>
        <w:t>/</w:t>
      </w:r>
      <w:proofErr w:type="spellStart"/>
      <w:r w:rsidRPr="00A91432">
        <w:rPr>
          <w:rFonts w:hAnsi="Times New Roman" w:cs="Times New Roman"/>
          <w:sz w:val="24"/>
          <w:szCs w:val="24"/>
        </w:rPr>
        <w:t>все</w:t>
      </w:r>
      <w:proofErr w:type="spellEnd"/>
      <w:r w:rsidRPr="00A9143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91432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A91432">
        <w:rPr>
          <w:rFonts w:hAnsi="Times New Roman" w:cs="Times New Roman"/>
          <w:sz w:val="24"/>
          <w:szCs w:val="24"/>
        </w:rPr>
        <w:t xml:space="preserve"> – </w:t>
      </w:r>
      <w:r>
        <w:rPr>
          <w:rFonts w:hAnsi="Times New Roman" w:cs="Times New Roman"/>
          <w:sz w:val="24"/>
          <w:szCs w:val="24"/>
          <w:lang w:val="ru-RU"/>
        </w:rPr>
        <w:t xml:space="preserve"> 1/</w:t>
      </w:r>
      <w:r w:rsidRPr="00A91432">
        <w:rPr>
          <w:rFonts w:hAnsi="Times New Roman" w:cs="Times New Roman"/>
          <w:sz w:val="24"/>
          <w:szCs w:val="24"/>
          <w:lang w:val="ru-RU"/>
        </w:rPr>
        <w:t>3</w:t>
      </w:r>
      <w:r w:rsidRPr="00A91432">
        <w:rPr>
          <w:rFonts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0"/>
        <w:gridCol w:w="3076"/>
        <w:gridCol w:w="2955"/>
      </w:tblGrid>
      <w:tr w:rsidR="00C76D80" w:rsidRPr="00A637C5" w:rsidTr="00FE26E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C76D80" w:rsidRPr="002B55F1" w:rsidTr="00FE26E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Высшее – 10 чел (77%)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Среднее специальное – 3 чел (23%).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Высшая –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 (3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  <w:p w:rsidR="00C76D80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Первая – 2 чел. (15%)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Соответствуют занимаемой должности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7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 (54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 5 лет – 0 чел. 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5 – 10 лет. – 3 чел. (23 %)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Свыше 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 – 10 чел. (77%)</w:t>
            </w:r>
          </w:p>
        </w:tc>
      </w:tr>
    </w:tbl>
    <w:p w:rsidR="00C76D80" w:rsidRDefault="00C76D80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Как видно из таблицы, в кадровом составе преобладают педагоги с высшим профессиональным образование и стажем работы свыше 10 лет.</w:t>
      </w:r>
    </w:p>
    <w:p w:rsidR="00234FEA" w:rsidRPr="00234FEA" w:rsidRDefault="00234FEA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Большое значение мы уделяем повышению квалификации педагогов и специалистов. В 2021-2022г.г. 6 педагогов прошли курсы повышения квалификации по теме «Актуальные педагогические технологии в работе воспитателя в условиях реализации ФГОС ДО» объёмом 72 часа. Курсовую подготовку прошли также музыкальный руководитель, логопед и заместитель директора по УВР.</w:t>
      </w:r>
    </w:p>
    <w:p w:rsidR="000F403E" w:rsidRPr="001D7F39" w:rsidRDefault="003260AA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="00113753" w:rsidRPr="001D7F39">
        <w:rPr>
          <w:rFonts w:hAnsi="Times New Roman" w:cs="Times New Roman"/>
          <w:sz w:val="24"/>
          <w:szCs w:val="24"/>
          <w:lang w:val="ru-RU"/>
        </w:rPr>
        <w:t>По итогам 2022 года Детский сад перешел на применение профессиональных стандартов. Из</w:t>
      </w:r>
      <w:r w:rsidR="001D7F39" w:rsidRPr="001D7F39">
        <w:rPr>
          <w:rFonts w:hAnsi="Times New Roman" w:cs="Times New Roman"/>
          <w:sz w:val="24"/>
          <w:szCs w:val="24"/>
          <w:lang w:val="ru-RU"/>
        </w:rPr>
        <w:t xml:space="preserve"> 13</w:t>
      </w:r>
      <w:r w:rsidR="00113753" w:rsidRPr="001D7F39">
        <w:rPr>
          <w:rFonts w:hAnsi="Times New Roman" w:cs="Times New Roman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="00113753" w:rsidRPr="001D7F39">
        <w:rPr>
          <w:rFonts w:hAnsi="Times New Roman" w:cs="Times New Roman"/>
          <w:sz w:val="24"/>
          <w:szCs w:val="24"/>
          <w:lang w:val="ru-RU"/>
        </w:rPr>
        <w:t>профстандарта</w:t>
      </w:r>
      <w:proofErr w:type="spellEnd"/>
      <w:r w:rsidR="00113753" w:rsidRPr="001D7F39">
        <w:rPr>
          <w:rFonts w:hAnsi="Times New Roman" w:cs="Times New Roman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113753" w:rsidRPr="001D7F39">
        <w:rPr>
          <w:rFonts w:hAnsi="Times New Roman" w:cs="Times New Roman"/>
          <w:sz w:val="24"/>
          <w:szCs w:val="24"/>
          <w:lang w:val="ru-RU"/>
        </w:rPr>
        <w:t>профстандартом</w:t>
      </w:r>
      <w:proofErr w:type="spellEnd"/>
      <w:r w:rsidR="00113753" w:rsidRPr="001D7F39">
        <w:rPr>
          <w:rFonts w:hAnsi="Times New Roman" w:cs="Times New Roman"/>
          <w:sz w:val="24"/>
          <w:szCs w:val="24"/>
          <w:lang w:val="ru-RU"/>
        </w:rPr>
        <w:t xml:space="preserve"> «Педагог».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 течение учебного года педагоги активно участвовали в различных конкурсах и фестивалях муниципального и федерального уровней:</w:t>
      </w:r>
    </w:p>
    <w:p w:rsidR="00C76D80" w:rsidRPr="00C76D80" w:rsidRDefault="00967E26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76D80"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во Всероссийских конкурсах детского рисунка и декоративно – прикладного творчества ВШДА («Высшая школа делового администрирования») («Осенние чудеса», «Удивительный мир </w:t>
      </w:r>
      <w:r w:rsidR="00C76D80"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r w:rsidR="00C76D80"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C76D80"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made</w:t>
      </w:r>
      <w:r w:rsidR="00C76D80"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«Весёлый Хэллоуин», «Синичкин день», «Милая мама», «Зимние узоры», «Мой сказочный мир», «Новогоднее оформление», «Мой сказочный мир»)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конкурсах «Дома творчества детей и юношества №2» города Петрозаводска. 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Открытый городской конкурс детского рисунка «Мамина улыбка» (</w:t>
      </w:r>
      <w:r w:rsidR="0096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чел. – участники, 3 чел. – победители</w:t>
      </w:r>
      <w:r w:rsidR="008A25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чел.</w:t>
      </w:r>
      <w:r w:rsidR="008A25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лауреат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Открытый городской конкурс творческих работ «Новогодняя сказка» 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967E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чел.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победитель).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Открытый городской фестиваль – конкурс детского творчества «С чего начинается Родина…» в номинации «Изобразительное творчество» (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чел. – участники)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Республиканский конкурс декоративно – прикладного творчества «Душе настало пробужденье» (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чел.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участники, 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чел.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победитель)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Участие в городском дистанционном фестивале поэзии «Сказки матушки Зимы» в произведениях русских поэтов. МОУ «Средняя школа № 35. (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чел. - участник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фестивале пособий «Весёлая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сенсорика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где представила пособие «Волшебные пуговицы» МДОУ «Детский сад № 10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Домисолька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при поддержке «Центра развития образования».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Участие в благотворительной акции для бездомных животных из приютов г. Петрозаводска, организатором которой был благотворительный фонд помощи бездомным животным «Рекс».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Участие в творческом конкурсе «Масленица золотая, гостья дорогая!» МОУ №19 основная школа (дошкольное отделение), где представили коллективную творческую работу детей гр. «Карамельки».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конкурсной программе 16 Международного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этнофестиваля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«Земля Калевалы – 2022г.» (фотоконкурс «Лики земли карельской», конкурс детского изобразительного искусства «Калевала – страна солнца»)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Х республиканском конкурсе видеороликов «Ра </w:t>
      </w: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– 2022г. по теме «Край родной - Карелия» (КИРО) (номинация «Социальный видеоролик»)</w:t>
      </w:r>
    </w:p>
    <w:p w:rsidR="00C76D80" w:rsidRPr="007D1316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</w:t>
      </w:r>
      <w:proofErr w:type="spellStart"/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Vll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межрегиональном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военно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–патриотическом фестивале «Слова Победы летят над Землёй» в номинациях: «Вокально – хоровое творчество» (хор педагогов), «Художественное слово», «Художественное творчество» (творческие работы детей). </w:t>
      </w:r>
      <w:r w:rsidRPr="007D1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МДОУ «Детский сад №74 «Лучик».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Участие в фестивале детского творчества «Уплывает наш кораблик» в номинации: вокально – хоровое творчество. МДОУ «Детский сад №35 «Кораблик».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международной научно – практической конференции, посвящённой 125 –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летию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 дня рождения Л.С. Выготского «Идеи Л.С. Выготского от классики к современности» КИРО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сетевых консультациях «Карельского института развития образования» («Как создавать, считывать и использовать </w:t>
      </w: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QR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код», «Онлайн сервисы для создания мультимедийных слайд - шоу», «Онлайн анкетирование родителей»)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во Всероссийских конкурсах детского рисунка и декоративно – прикладного творчества ВШДА («Высшая школа делового администрирования») («Осенние чудеса», «Удивительный мир </w:t>
      </w: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905C1D">
        <w:rPr>
          <w:rFonts w:ascii="Times New Roman" w:eastAsia="Times New Roman" w:hAnsi="Times New Roman" w:cs="Times New Roman"/>
          <w:sz w:val="24"/>
          <w:szCs w:val="24"/>
          <w:lang w:eastAsia="ru-RU"/>
        </w:rPr>
        <w:t>made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«Весёлый Хэллоуин», «Синичкин день», «Милая мама», «Зимние узоры», «Мой сказочный мир», «День снеговика», «23 февраля – День защитников Отечества», «Весенний перезвон», «Любимый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герой», «Сквозь года…», «Новогоднее оформление»)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Участие в муниципальном дистанционном конкурсе семейного творчества «Новогоднее приключение» «Детский сад № 38</w:t>
      </w:r>
      <w:r w:rsidR="00600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«Румяные щёчки» 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Участие в 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юношеской акции «Рисуем победу - 2022» «Городской дом культуры».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этом учебном году педагоги ЧОУ «Первая частная школа» активно взаимодействовали с МДОУ «Детский сад № 20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Лумикелло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Посетили мастер – классы из цикла «Куклы наших бабушек» (изготовление народных кукол: «Коза»,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Вербница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Десятиручка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»);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 группы «Карамельки» организовали городскую олимпиаду для детей «Путешествие по страницам Красной книги», которую предложил «Детский сад №20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Лумикелло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C76D80" w:rsidRP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Участвовали в игре «Что? Где? Когда?» «Удивительные места Карелии, которую организовал «Детский сад №20 «</w:t>
      </w:r>
      <w:proofErr w:type="spellStart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Лумикелло</w:t>
      </w:r>
      <w:proofErr w:type="spellEnd"/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76D80" w:rsidRDefault="00C76D80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течение учебного года были организованы экскурсии с детьми в Национальную. библиотеку РК: экскурсия на тему «По страницам Красной книги Карелии»</w:t>
      </w:r>
      <w:r w:rsidRPr="00C76D80">
        <w:rPr>
          <w:lang w:val="ru-RU"/>
        </w:rPr>
        <w:t xml:space="preserve">, </w:t>
      </w: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«Знакомство с тактильной книгой для детей «Приключения Незнайки», а также целевая экскурсия к Вечному огню (возложение цветов, беседа о Дне Победы), прогулки – экскурсии в парк, на Набережную, к новогодней ёлке на пл. Кирова.</w:t>
      </w:r>
    </w:p>
    <w:p w:rsidR="00234FEA" w:rsidRDefault="00234FEA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Педагоги группы «Карамельки» приняли участие в сетевых консультациях «Карельского института развития образования» («Создание интерактивных рабочих листов с автоматической проверкой», «Онлайн сервисы для создания мультимедийных слайд - шоу»).</w:t>
      </w:r>
    </w:p>
    <w:p w:rsidR="00234FEA" w:rsidRPr="00FE26ED" w:rsidRDefault="003260AA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2022г. два педагога</w:t>
      </w:r>
      <w:r w:rsidR="003C4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нашего образовательного учреждения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во всероссийском конкурсе педагогического мастерства, организованного </w:t>
      </w:r>
      <w:r w:rsidR="003C49DF">
        <w:rPr>
          <w:lang w:val="ru-RU"/>
        </w:rPr>
        <w:t>Некоммерческой организацией</w:t>
      </w:r>
      <w:r w:rsidR="003C49DF" w:rsidRPr="003C49DF">
        <w:rPr>
          <w:lang w:val="ru-RU"/>
        </w:rPr>
        <w:t xml:space="preserve"> Благотворит</w:t>
      </w:r>
      <w:r>
        <w:rPr>
          <w:lang w:val="ru-RU"/>
        </w:rPr>
        <w:t>ельный фонд наследия Менделеева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«Мой лучший урок» и стали победителями в региональном этапе этого конкурса</w:t>
      </w:r>
      <w:r w:rsidR="003C4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FE26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были награждены </w:t>
      </w:r>
      <w:r w:rsidR="00FE26ED" w:rsidRPr="007D1316">
        <w:rPr>
          <w:lang w:val="ru-RU"/>
        </w:rPr>
        <w:t>медалями “За службу образованию”</w:t>
      </w:r>
      <w:r w:rsidR="00FE26ED">
        <w:rPr>
          <w:lang w:val="ru-RU"/>
        </w:rPr>
        <w:t>.</w:t>
      </w:r>
    </w:p>
    <w:p w:rsidR="000F403E" w:rsidRPr="00234FEA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F403E" w:rsidRPr="00113753" w:rsidRDefault="006D4FF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="00113753" w:rsidRPr="00113753">
        <w:rPr>
          <w:lang w:val="ru-RU"/>
        </w:rPr>
        <w:br/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F403E" w:rsidRPr="00FE7580" w:rsidRDefault="00FE758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113753" w:rsidRPr="00FE7580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F403E" w:rsidRPr="00113753" w:rsidRDefault="00FE7580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раздаточный материал для образовательной деятельности;</w:t>
      </w:r>
    </w:p>
    <w:p w:rsidR="000F403E" w:rsidRPr="00FE7580" w:rsidRDefault="00113753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="00FE7580">
        <w:rPr>
          <w:rFonts w:hAnsi="Times New Roman" w:cs="Times New Roman"/>
          <w:color w:val="000000"/>
          <w:sz w:val="24"/>
          <w:szCs w:val="24"/>
          <w:lang w:val="ru-RU"/>
        </w:rPr>
        <w:t>,плакаты;</w:t>
      </w:r>
    </w:p>
    <w:p w:rsidR="000F403E" w:rsidRPr="00113753" w:rsidRDefault="00113753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F403E" w:rsidRDefault="00113753" w:rsidP="00FE758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 xml:space="preserve"> 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Оборудование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 xml:space="preserve">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0F403E" w:rsidRPr="00FE7580" w:rsidRDefault="00113753" w:rsidP="00FE758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информационно-телекоммуникационное оборудование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>— в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 xml:space="preserve">2022 году пополнилось </w:t>
      </w:r>
      <w:r w:rsidR="00FE7580" w:rsidRPr="00FE7580">
        <w:rPr>
          <w:rFonts w:hAnsi="Times New Roman" w:cs="Times New Roman"/>
          <w:sz w:val="24"/>
          <w:szCs w:val="24"/>
          <w:lang w:val="ru-RU"/>
        </w:rPr>
        <w:t>интерактивной доской</w:t>
      </w:r>
      <w:r w:rsidRPr="00FE7580">
        <w:rPr>
          <w:rFonts w:hAnsi="Times New Roman" w:cs="Times New Roman"/>
          <w:sz w:val="24"/>
          <w:szCs w:val="24"/>
          <w:lang w:val="ru-RU"/>
        </w:rPr>
        <w:t>, проектором мультимедиа;</w:t>
      </w:r>
    </w:p>
    <w:p w:rsidR="000F403E" w:rsidRPr="00FE7580" w:rsidRDefault="00113753" w:rsidP="00FE758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>программное обеспечение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>— позволяет работать с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 xml:space="preserve">текстовыми редакторами, </w:t>
      </w:r>
      <w:proofErr w:type="spellStart"/>
      <w:r w:rsidRPr="00FE7580">
        <w:rPr>
          <w:rFonts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FE7580">
        <w:rPr>
          <w:rFonts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Детском саду учебно-методическое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эффективной реализации </w:t>
      </w:r>
      <w:r w:rsidRPr="00FE7580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Pr="00FE7580">
        <w:rPr>
          <w:rFonts w:hAnsi="Times New Roman" w:cs="Times New Roman"/>
          <w:sz w:val="24"/>
          <w:szCs w:val="24"/>
          <w:lang w:val="ru-RU"/>
        </w:rPr>
        <w:t>ы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.</w:t>
      </w:r>
    </w:p>
    <w:p w:rsidR="000F403E" w:rsidRPr="00113753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Детском саду сформирована материально-техническая база для реализации </w:t>
      </w:r>
      <w:r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sz w:val="24"/>
          <w:szCs w:val="24"/>
          <w:lang w:val="ru-RU"/>
        </w:rPr>
        <w:t>ы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, жизнеобеспечения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развития детей. 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Детском саду оборудованы помещения: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5;</w:t>
      </w:r>
    </w:p>
    <w:p w:rsidR="00600D1B" w:rsidRDefault="00600D1B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спальни – 3;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600D1B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Pr="00FE7580" w:rsidRDefault="00FE7580" w:rsidP="00FE75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E7580" w:rsidRDefault="00FE758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зону отдыха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00D1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3 отдельные спальни.</w:t>
      </w:r>
    </w:p>
    <w:p w:rsidR="000F403E" w:rsidRPr="00113753" w:rsidRDefault="00FE7580" w:rsidP="00600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</w:t>
      </w:r>
      <w:r w:rsidR="002D77E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спальных помещений, коридоров. </w:t>
      </w:r>
    </w:p>
    <w:p w:rsidR="000F403E" w:rsidRPr="00113753" w:rsidRDefault="002D77E8" w:rsidP="00600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F403E" w:rsidRPr="00113753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2D77E8" w:rsidRDefault="00113753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</w:t>
      </w:r>
      <w:r w:rsidRPr="002D77E8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0F403E" w:rsidRPr="002D77E8" w:rsidRDefault="002D77E8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lastRenderedPageBreak/>
        <w:t xml:space="preserve">   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В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Детском саду утверждено положение о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2022 году показал хорошую работу педагогического коллектива по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всем показателям даже с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F403E" w:rsidRPr="002D77E8" w:rsidRDefault="002D77E8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</w:t>
      </w:r>
      <w:r w:rsidR="00600D1B">
        <w:rPr>
          <w:rFonts w:hAnsi="Times New Roman" w:cs="Times New Roman"/>
          <w:sz w:val="24"/>
          <w:szCs w:val="24"/>
          <w:lang w:val="ru-RU"/>
        </w:rPr>
        <w:t>. 90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школьному обучению. В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конкурсах и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0F403E" w:rsidRPr="002D77E8" w:rsidRDefault="002D77E8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В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период с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14.11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.2022 по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18.11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.2022 проводилось анкетирование</w:t>
      </w:r>
      <w:r w:rsidRPr="002D77E8">
        <w:rPr>
          <w:rFonts w:hAnsi="Times New Roman" w:cs="Times New Roman"/>
          <w:sz w:val="24"/>
          <w:szCs w:val="24"/>
          <w:lang w:val="ru-RU"/>
        </w:rPr>
        <w:t xml:space="preserve"> 55</w:t>
      </w:r>
      <w:r w:rsidR="00113753" w:rsidRPr="002D77E8">
        <w:rPr>
          <w:rFonts w:hAnsi="Times New Roman" w:cs="Times New Roman"/>
          <w:sz w:val="24"/>
          <w:szCs w:val="24"/>
        </w:rPr>
        <w:t> 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0F403E" w:rsidRPr="002D77E8" w:rsidRDefault="00113753" w:rsidP="001D7F3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—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 xml:space="preserve"> 95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процент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>ов</w:t>
      </w:r>
      <w:r w:rsidRPr="002D77E8">
        <w:rPr>
          <w:rFonts w:hAnsi="Times New Roman" w:cs="Times New Roman"/>
          <w:sz w:val="24"/>
          <w:szCs w:val="24"/>
          <w:lang w:val="ru-RU"/>
        </w:rPr>
        <w:t>;</w:t>
      </w:r>
    </w:p>
    <w:p w:rsidR="000F403E" w:rsidRPr="002D77E8" w:rsidRDefault="00113753" w:rsidP="001D7F3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—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 xml:space="preserve"> 90</w:t>
      </w:r>
      <w:r w:rsidRPr="002D77E8">
        <w:rPr>
          <w:rFonts w:hAnsi="Times New Roman" w:cs="Times New Roman"/>
          <w:sz w:val="24"/>
          <w:szCs w:val="24"/>
        </w:rPr>
        <w:t> 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>процентов</w:t>
      </w:r>
      <w:r w:rsidRPr="002D77E8">
        <w:rPr>
          <w:rFonts w:hAnsi="Times New Roman" w:cs="Times New Roman"/>
          <w:sz w:val="24"/>
          <w:szCs w:val="24"/>
          <w:lang w:val="ru-RU"/>
        </w:rPr>
        <w:t>;</w:t>
      </w:r>
    </w:p>
    <w:p w:rsidR="000F403E" w:rsidRPr="002D77E8" w:rsidRDefault="00113753" w:rsidP="001D7F3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>9</w:t>
      </w:r>
      <w:r w:rsidRPr="002D77E8">
        <w:rPr>
          <w:rFonts w:hAnsi="Times New Roman" w:cs="Times New Roman"/>
          <w:sz w:val="24"/>
          <w:szCs w:val="24"/>
          <w:lang w:val="ru-RU"/>
        </w:rPr>
        <w:t>5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процентов;</w:t>
      </w:r>
    </w:p>
    <w:p w:rsidR="000F403E" w:rsidRPr="002D77E8" w:rsidRDefault="00113753" w:rsidP="001D7F3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—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 xml:space="preserve"> 95</w:t>
      </w:r>
      <w:r w:rsidRPr="002D77E8">
        <w:rPr>
          <w:rFonts w:hAnsi="Times New Roman" w:cs="Times New Roman"/>
          <w:sz w:val="24"/>
          <w:szCs w:val="24"/>
        </w:rPr>
        <w:t> 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>процентов</w:t>
      </w:r>
      <w:r w:rsidRPr="002D77E8">
        <w:rPr>
          <w:rFonts w:hAnsi="Times New Roman" w:cs="Times New Roman"/>
          <w:sz w:val="24"/>
          <w:szCs w:val="24"/>
          <w:lang w:val="ru-RU"/>
        </w:rPr>
        <w:t>;</w:t>
      </w:r>
    </w:p>
    <w:p w:rsidR="000F403E" w:rsidRPr="002D77E8" w:rsidRDefault="00113753" w:rsidP="001D7F3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знакомым,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—</w:t>
      </w:r>
      <w:r w:rsidR="002D77E8" w:rsidRPr="002D77E8">
        <w:rPr>
          <w:rFonts w:hAnsi="Times New Roman" w:cs="Times New Roman"/>
          <w:sz w:val="24"/>
          <w:szCs w:val="24"/>
          <w:lang w:val="ru-RU"/>
        </w:rPr>
        <w:t xml:space="preserve"> 92</w:t>
      </w:r>
      <w:r w:rsidRPr="002D77E8">
        <w:rPr>
          <w:rFonts w:hAnsi="Times New Roman" w:cs="Times New Roman"/>
          <w:sz w:val="24"/>
          <w:szCs w:val="24"/>
        </w:rPr>
        <w:t> </w:t>
      </w:r>
      <w:r w:rsidRPr="002D77E8">
        <w:rPr>
          <w:rFonts w:hAnsi="Times New Roman" w:cs="Times New Roman"/>
          <w:sz w:val="24"/>
          <w:szCs w:val="24"/>
          <w:lang w:val="ru-RU"/>
        </w:rPr>
        <w:t>процента.</w:t>
      </w:r>
    </w:p>
    <w:p w:rsidR="000F403E" w:rsidRPr="002D77E8" w:rsidRDefault="002D77E8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7E8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113753" w:rsidRPr="002D77E8">
        <w:rPr>
          <w:rFonts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F403E" w:rsidRPr="001D7F39" w:rsidRDefault="000F403E" w:rsidP="001D7F39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F403E" w:rsidRPr="00113753" w:rsidRDefault="001137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0"/>
        <w:gridCol w:w="1488"/>
        <w:gridCol w:w="1433"/>
      </w:tblGrid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F4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D7F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D7F39" w:rsidRDefault="001137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1D7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D7F39" w:rsidRDefault="001137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1D7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D7F39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600D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113753">
              <w:rPr>
                <w:lang w:val="ru-RU"/>
              </w:rPr>
              <w:br/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77E8">
            <w:r w:rsidRPr="00EF01E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77E8">
            <w:r w:rsidRPr="00EF01E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113753">
            <w:r w:rsidRPr="00EF01E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B21DF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B21DF8">
            <w:r>
              <w:rPr>
                <w:rFonts w:hAnsi="Times New Roman" w:cs="Times New Roman"/>
                <w:color w:val="000000"/>
                <w:sz w:val="24"/>
                <w:szCs w:val="24"/>
              </w:rPr>
              <w:t>6 (46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4 (31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2 (15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DD6B4E" w:rsidRDefault="000F403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pPr>
              <w:rPr>
                <w:lang w:val="ru-RU"/>
              </w:rPr>
            </w:pPr>
            <w:r w:rsidRPr="00EF01E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 (8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0F40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pPr>
              <w:rPr>
                <w:lang w:val="ru-RU"/>
              </w:rPr>
            </w:pPr>
            <w:r w:rsidRPr="00EF01E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 (8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16 (100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14 (88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113753">
            <w:r w:rsidRPr="00EF01E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392D">
            <w:r w:rsidRPr="00EF01E4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2D39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F403E" w:rsidRPr="00113753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реализовывать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F403E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255625" w:rsidRPr="00BB4D71" w:rsidRDefault="00255625" w:rsidP="0025562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B4D71">
        <w:rPr>
          <w:rFonts w:ascii="Times New Roman" w:hAnsi="Times New Roman" w:cs="Times New Roman"/>
          <w:sz w:val="24"/>
          <w:szCs w:val="24"/>
          <w:lang w:eastAsia="ru-RU"/>
        </w:rPr>
        <w:t>Таким образом, можно сделать вывод, что в дошкольной организации ведется содержательная и качественн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 образовательная деятельность. </w:t>
      </w:r>
      <w:r w:rsidRPr="00BB4D71">
        <w:rPr>
          <w:rFonts w:ascii="Times New Roman" w:hAnsi="Times New Roman" w:cs="Times New Roman"/>
          <w:sz w:val="24"/>
          <w:szCs w:val="24"/>
          <w:lang w:eastAsia="ru-RU"/>
        </w:rPr>
        <w:t>Выпускники организации готовы к продолжению обучения на следующей образовательной ступени.</w:t>
      </w:r>
    </w:p>
    <w:p w:rsidR="00255625" w:rsidRPr="00113753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5625" w:rsidRPr="001137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28EC57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A0629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A67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E323E"/>
    <w:multiLevelType w:val="hybridMultilevel"/>
    <w:tmpl w:val="53A0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5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9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3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4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C0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85A04"/>
    <w:multiLevelType w:val="hybridMultilevel"/>
    <w:tmpl w:val="3CB2DD22"/>
    <w:lvl w:ilvl="0" w:tplc="89F88B70">
      <w:start w:val="1"/>
      <w:numFmt w:val="bullet"/>
      <w:lvlText w:val="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86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6443A"/>
    <w:multiLevelType w:val="hybridMultilevel"/>
    <w:tmpl w:val="603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E2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60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14DFF"/>
    <w:multiLevelType w:val="hybridMultilevel"/>
    <w:tmpl w:val="D8105668"/>
    <w:lvl w:ilvl="0" w:tplc="89F88B70">
      <w:start w:val="1"/>
      <w:numFmt w:val="bullet"/>
      <w:lvlText w:val="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1D35825"/>
    <w:multiLevelType w:val="hybridMultilevel"/>
    <w:tmpl w:val="A2BA64C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41B54F4"/>
    <w:multiLevelType w:val="hybridMultilevel"/>
    <w:tmpl w:val="AC0CECC0"/>
    <w:lvl w:ilvl="0" w:tplc="89F88B70">
      <w:start w:val="1"/>
      <w:numFmt w:val="bullet"/>
      <w:lvlText w:val=""/>
      <w:lvlJc w:val="left"/>
      <w:pPr>
        <w:tabs>
          <w:tab w:val="num" w:pos="1299"/>
        </w:tabs>
        <w:ind w:left="1299" w:hanging="87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1" w15:restartNumberingAfterBreak="0">
    <w:nsid w:val="543F314F"/>
    <w:multiLevelType w:val="hybridMultilevel"/>
    <w:tmpl w:val="91E0C01C"/>
    <w:lvl w:ilvl="0" w:tplc="89F88B70">
      <w:start w:val="1"/>
      <w:numFmt w:val="bullet"/>
      <w:lvlText w:val="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B1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A3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A4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2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97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76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7"/>
  </w:num>
  <w:num w:numId="5">
    <w:abstractNumId w:val="24"/>
  </w:num>
  <w:num w:numId="6">
    <w:abstractNumId w:val="13"/>
  </w:num>
  <w:num w:numId="7">
    <w:abstractNumId w:val="17"/>
  </w:num>
  <w:num w:numId="8">
    <w:abstractNumId w:val="6"/>
  </w:num>
  <w:num w:numId="9">
    <w:abstractNumId w:val="25"/>
  </w:num>
  <w:num w:numId="10">
    <w:abstractNumId w:val="10"/>
  </w:num>
  <w:num w:numId="11">
    <w:abstractNumId w:val="15"/>
  </w:num>
  <w:num w:numId="12">
    <w:abstractNumId w:val="22"/>
  </w:num>
  <w:num w:numId="13">
    <w:abstractNumId w:val="16"/>
  </w:num>
  <w:num w:numId="14">
    <w:abstractNumId w:val="4"/>
  </w:num>
  <w:num w:numId="15">
    <w:abstractNumId w:val="23"/>
  </w:num>
  <w:num w:numId="16">
    <w:abstractNumId w:val="26"/>
  </w:num>
  <w:num w:numId="17">
    <w:abstractNumId w:val="5"/>
  </w:num>
  <w:num w:numId="18">
    <w:abstractNumId w:val="7"/>
  </w:num>
  <w:num w:numId="19">
    <w:abstractNumId w:val="2"/>
  </w:num>
  <w:num w:numId="20">
    <w:abstractNumId w:val="11"/>
  </w:num>
  <w:num w:numId="21">
    <w:abstractNumId w:val="19"/>
  </w:num>
  <w:num w:numId="22">
    <w:abstractNumId w:val="20"/>
  </w:num>
  <w:num w:numId="23">
    <w:abstractNumId w:val="0"/>
  </w:num>
  <w:num w:numId="24">
    <w:abstractNumId w:val="18"/>
  </w:num>
  <w:num w:numId="25">
    <w:abstractNumId w:val="1"/>
  </w:num>
  <w:num w:numId="26">
    <w:abstractNumId w:val="21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F93"/>
    <w:rsid w:val="000A7BAB"/>
    <w:rsid w:val="000F403E"/>
    <w:rsid w:val="00113753"/>
    <w:rsid w:val="0017698A"/>
    <w:rsid w:val="001D7F39"/>
    <w:rsid w:val="001F61A1"/>
    <w:rsid w:val="001F7DC0"/>
    <w:rsid w:val="00214F18"/>
    <w:rsid w:val="00234FEA"/>
    <w:rsid w:val="00255625"/>
    <w:rsid w:val="002B6529"/>
    <w:rsid w:val="002D33B1"/>
    <w:rsid w:val="002D3591"/>
    <w:rsid w:val="002D392D"/>
    <w:rsid w:val="002D77E8"/>
    <w:rsid w:val="003260AA"/>
    <w:rsid w:val="003514A0"/>
    <w:rsid w:val="003C49DF"/>
    <w:rsid w:val="003F69F6"/>
    <w:rsid w:val="00407BE9"/>
    <w:rsid w:val="004F7E17"/>
    <w:rsid w:val="00507BF4"/>
    <w:rsid w:val="005A05CE"/>
    <w:rsid w:val="00600D1B"/>
    <w:rsid w:val="00653AF6"/>
    <w:rsid w:val="006D4FF0"/>
    <w:rsid w:val="006E7F8F"/>
    <w:rsid w:val="007D1316"/>
    <w:rsid w:val="0088088F"/>
    <w:rsid w:val="008A2582"/>
    <w:rsid w:val="00967E26"/>
    <w:rsid w:val="009E3DE8"/>
    <w:rsid w:val="00A637C5"/>
    <w:rsid w:val="00B21DF8"/>
    <w:rsid w:val="00B73A5A"/>
    <w:rsid w:val="00BE5DE5"/>
    <w:rsid w:val="00BE673B"/>
    <w:rsid w:val="00C76D80"/>
    <w:rsid w:val="00D533C7"/>
    <w:rsid w:val="00DD6B4E"/>
    <w:rsid w:val="00E079A3"/>
    <w:rsid w:val="00E438A1"/>
    <w:rsid w:val="00EF01E4"/>
    <w:rsid w:val="00F01E19"/>
    <w:rsid w:val="00FE26ED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7666"/>
  <w15:docId w15:val="{1C4ED7FA-C2DD-4091-A1DD-6E79FFBC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7B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39"/>
    <w:rsid w:val="00FE26E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E2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60AA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255625"/>
    <w:pPr>
      <w:spacing w:before="0" w:beforeAutospacing="0" w:after="0" w:afterAutospacing="0"/>
    </w:pPr>
    <w:rPr>
      <w:lang w:val="ru-RU"/>
    </w:rPr>
  </w:style>
  <w:style w:type="paragraph" w:styleId="a7">
    <w:name w:val="Body Text Indent"/>
    <w:basedOn w:val="a"/>
    <w:link w:val="a8"/>
    <w:rsid w:val="002B6529"/>
    <w:pPr>
      <w:spacing w:before="0" w:beforeAutospacing="0" w:after="0" w:afterAutospacing="0"/>
      <w:ind w:left="360"/>
      <w:jc w:val="both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2B6529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B6529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lang w:val="ru-RU" w:eastAsia="ru-RU"/>
    </w:rPr>
  </w:style>
  <w:style w:type="paragraph" w:styleId="3">
    <w:name w:val="List Bullet 3"/>
    <w:basedOn w:val="a"/>
    <w:autoRedefine/>
    <w:rsid w:val="00407BE9"/>
    <w:pPr>
      <w:numPr>
        <w:numId w:val="23"/>
      </w:numPr>
      <w:spacing w:before="0" w:beforeAutospacing="0" w:after="0" w:afterAutospacing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407BE9"/>
    <w:pPr>
      <w:numPr>
        <w:numId w:val="25"/>
      </w:numPr>
      <w:spacing w:before="0" w:beforeAutospacing="0" w:after="0" w:afterAutospacing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407BE9"/>
    <w:pPr>
      <w:widowControl w:val="0"/>
      <w:autoSpaceDE w:val="0"/>
      <w:autoSpaceDN w:val="0"/>
      <w:spacing w:before="0" w:beforeAutospacing="0" w:after="0" w:afterAutospacing="0" w:line="-320" w:lineRule="auto"/>
      <w:jc w:val="both"/>
    </w:pPr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Марина1</dc:creator>
  <dc:description>Подготовлено экспертами Актион-МЦФЭР</dc:description>
  <cp:lastModifiedBy>Ярослав</cp:lastModifiedBy>
  <cp:revision>2</cp:revision>
  <dcterms:created xsi:type="dcterms:W3CDTF">2023-04-20T15:09:00Z</dcterms:created>
  <dcterms:modified xsi:type="dcterms:W3CDTF">2023-04-20T15:09:00Z</dcterms:modified>
</cp:coreProperties>
</file>